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0AA" w:rsidRDefault="00E150AA" w:rsidP="00E150AA">
      <w:pPr>
        <w:pStyle w:val="12"/>
        <w:shd w:val="clear" w:color="auto" w:fill="auto"/>
        <w:spacing w:after="41" w:line="240" w:lineRule="exact"/>
        <w:ind w:right="20"/>
      </w:pPr>
    </w:p>
    <w:p w:rsidR="00E150AA" w:rsidRDefault="00E150AA" w:rsidP="00E150AA">
      <w:pPr>
        <w:pStyle w:val="12"/>
        <w:shd w:val="clear" w:color="auto" w:fill="auto"/>
        <w:spacing w:after="41" w:line="240" w:lineRule="exact"/>
        <w:ind w:right="20"/>
      </w:pPr>
    </w:p>
    <w:p w:rsidR="00E150AA" w:rsidRDefault="00E150AA" w:rsidP="00E150AA">
      <w:pPr>
        <w:pStyle w:val="12"/>
        <w:shd w:val="clear" w:color="auto" w:fill="auto"/>
        <w:spacing w:after="41" w:line="240" w:lineRule="exact"/>
        <w:ind w:right="20"/>
      </w:pPr>
    </w:p>
    <w:p w:rsidR="00E150AA" w:rsidRDefault="00E150AA" w:rsidP="00E150AA">
      <w:pPr>
        <w:pStyle w:val="12"/>
        <w:shd w:val="clear" w:color="auto" w:fill="auto"/>
        <w:spacing w:after="41" w:line="240" w:lineRule="exact"/>
        <w:ind w:right="20"/>
      </w:pPr>
      <w:r>
        <w:t xml:space="preserve">                                                                                                                                                               </w:t>
      </w:r>
    </w:p>
    <w:p w:rsidR="00E150AA" w:rsidRPr="00E150AA" w:rsidRDefault="00E150AA" w:rsidP="00E150AA">
      <w:pPr>
        <w:pStyle w:val="12"/>
        <w:shd w:val="clear" w:color="auto" w:fill="auto"/>
        <w:spacing w:after="41" w:line="240" w:lineRule="exact"/>
        <w:ind w:right="20"/>
        <w:rPr>
          <w:b w:val="0"/>
        </w:rPr>
      </w:pPr>
      <w:r w:rsidRPr="00E150AA">
        <w:rPr>
          <w:b w:val="0"/>
        </w:rPr>
        <w:t xml:space="preserve">                                                                                                                                                     </w:t>
      </w:r>
      <w:r>
        <w:rPr>
          <w:b w:val="0"/>
        </w:rPr>
        <w:t xml:space="preserve">            </w:t>
      </w:r>
      <w:r w:rsidRPr="00E150AA">
        <w:rPr>
          <w:b w:val="0"/>
        </w:rPr>
        <w:t xml:space="preserve"> Приложение</w:t>
      </w:r>
    </w:p>
    <w:p w:rsidR="00E150AA" w:rsidRDefault="00E150AA" w:rsidP="003D06C9">
      <w:pPr>
        <w:pStyle w:val="12"/>
        <w:shd w:val="clear" w:color="auto" w:fill="auto"/>
        <w:spacing w:after="41" w:line="240" w:lineRule="exact"/>
        <w:ind w:right="20"/>
        <w:jc w:val="left"/>
      </w:pPr>
    </w:p>
    <w:p w:rsidR="00E150AA" w:rsidRDefault="00E150AA" w:rsidP="00E150AA">
      <w:pPr>
        <w:pStyle w:val="12"/>
        <w:shd w:val="clear" w:color="auto" w:fill="auto"/>
        <w:spacing w:after="41" w:line="240" w:lineRule="exact"/>
        <w:ind w:right="20"/>
      </w:pPr>
      <w:r>
        <w:t xml:space="preserve">Информация Тульского Филиала </w:t>
      </w:r>
      <w:proofErr w:type="spellStart"/>
      <w:r>
        <w:t>Финуниверситета</w:t>
      </w:r>
      <w:proofErr w:type="spellEnd"/>
      <w:r>
        <w:t xml:space="preserve"> о проведении интерактивного</w:t>
      </w:r>
    </w:p>
    <w:p w:rsidR="00E150AA" w:rsidRDefault="00E150AA" w:rsidP="00E150AA">
      <w:pPr>
        <w:pStyle w:val="12"/>
        <w:shd w:val="clear" w:color="auto" w:fill="auto"/>
        <w:spacing w:after="0" w:line="240" w:lineRule="exact"/>
        <w:ind w:right="20"/>
      </w:pPr>
      <w:r>
        <w:t>лектория «Основы финансовой грамотности»</w:t>
      </w:r>
    </w:p>
    <w:p w:rsidR="003D06C9" w:rsidRDefault="003D06C9" w:rsidP="00E150AA">
      <w:pPr>
        <w:pStyle w:val="12"/>
        <w:shd w:val="clear" w:color="auto" w:fill="auto"/>
        <w:spacing w:after="0" w:line="240" w:lineRule="exact"/>
        <w:ind w:right="20"/>
      </w:pPr>
    </w:p>
    <w:p w:rsidR="003D06C9" w:rsidRDefault="003D06C9" w:rsidP="00E150AA">
      <w:pPr>
        <w:pStyle w:val="12"/>
        <w:shd w:val="clear" w:color="auto" w:fill="auto"/>
        <w:spacing w:after="0" w:line="240" w:lineRule="exact"/>
        <w:ind w:right="20"/>
      </w:pPr>
    </w:p>
    <w:tbl>
      <w:tblPr>
        <w:tblpPr w:leftFromText="180" w:rightFromText="180" w:vertAnchor="text" w:horzAnchor="margin" w:tblpXSpec="center" w:tblpY="12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5818"/>
        <w:gridCol w:w="3110"/>
      </w:tblGrid>
      <w:tr w:rsidR="003D06C9" w:rsidTr="003D06C9">
        <w:trPr>
          <w:trHeight w:hRule="exact" w:val="59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6C9" w:rsidRDefault="003D06C9" w:rsidP="003D06C9">
            <w:pPr>
              <w:pStyle w:val="12"/>
              <w:shd w:val="clear" w:color="auto" w:fill="auto"/>
              <w:spacing w:after="60" w:line="230" w:lineRule="exact"/>
              <w:ind w:left="140"/>
              <w:jc w:val="left"/>
            </w:pPr>
            <w:r>
              <w:rPr>
                <w:rStyle w:val="115pt0pt"/>
              </w:rPr>
              <w:t>№</w:t>
            </w:r>
          </w:p>
          <w:p w:rsidR="003D06C9" w:rsidRDefault="003D06C9" w:rsidP="003D06C9">
            <w:pPr>
              <w:pStyle w:val="12"/>
              <w:shd w:val="clear" w:color="auto" w:fill="auto"/>
              <w:spacing w:before="60" w:after="0" w:line="230" w:lineRule="exact"/>
              <w:ind w:left="140"/>
              <w:jc w:val="left"/>
            </w:pPr>
            <w:r>
              <w:rPr>
                <w:rStyle w:val="115pt0pt"/>
              </w:rPr>
              <w:t>п/п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6C9" w:rsidRDefault="003D06C9" w:rsidP="003D06C9">
            <w:pPr>
              <w:pStyle w:val="12"/>
              <w:shd w:val="clear" w:color="auto" w:fill="auto"/>
              <w:spacing w:after="0" w:line="230" w:lineRule="exact"/>
            </w:pPr>
            <w:r>
              <w:rPr>
                <w:rStyle w:val="115pt0pt"/>
              </w:rPr>
              <w:t>Тема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6C9" w:rsidRDefault="003D06C9" w:rsidP="003D06C9">
            <w:pPr>
              <w:pStyle w:val="12"/>
              <w:shd w:val="clear" w:color="auto" w:fill="auto"/>
              <w:spacing w:after="0" w:line="230" w:lineRule="exact"/>
            </w:pPr>
            <w:r>
              <w:rPr>
                <w:rStyle w:val="115pt0pt"/>
              </w:rPr>
              <w:t>Сроки</w:t>
            </w:r>
          </w:p>
        </w:tc>
      </w:tr>
      <w:tr w:rsidR="003D06C9" w:rsidTr="003D06C9">
        <w:trPr>
          <w:trHeight w:hRule="exact" w:val="28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6C9" w:rsidRDefault="003D06C9" w:rsidP="003D06C9">
            <w:pPr>
              <w:pStyle w:val="12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15pt0pt"/>
              </w:rPr>
              <w:t>1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6C9" w:rsidRDefault="003D06C9" w:rsidP="003D06C9">
            <w:pPr>
              <w:pStyle w:val="12"/>
              <w:shd w:val="clear" w:color="auto" w:fill="auto"/>
              <w:spacing w:after="0" w:line="230" w:lineRule="exact"/>
              <w:jc w:val="both"/>
            </w:pPr>
            <w:r>
              <w:rPr>
                <w:rStyle w:val="115pt0pt"/>
              </w:rPr>
              <w:t>Почему нужно платить налоги?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6C9" w:rsidRDefault="003D06C9" w:rsidP="003D06C9">
            <w:pPr>
              <w:pStyle w:val="12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15pt0pt"/>
              </w:rPr>
              <w:t>Апрель 2019 г.</w:t>
            </w:r>
          </w:p>
        </w:tc>
      </w:tr>
      <w:tr w:rsidR="003D06C9" w:rsidTr="003D06C9">
        <w:trPr>
          <w:trHeight w:hRule="exact" w:val="2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6C9" w:rsidRDefault="003D06C9" w:rsidP="003D06C9">
            <w:pPr>
              <w:pStyle w:val="12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15pt0pt"/>
              </w:rPr>
              <w:t>2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6C9" w:rsidRDefault="003D06C9" w:rsidP="003D06C9">
            <w:pPr>
              <w:pStyle w:val="12"/>
              <w:shd w:val="clear" w:color="auto" w:fill="auto"/>
              <w:spacing w:after="0" w:line="230" w:lineRule="exact"/>
              <w:jc w:val="both"/>
            </w:pPr>
            <w:r>
              <w:rPr>
                <w:rStyle w:val="115pt0pt"/>
              </w:rPr>
              <w:t>Страхование рисков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6C9" w:rsidRDefault="003D06C9" w:rsidP="003D06C9">
            <w:pPr>
              <w:pStyle w:val="12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15pt0pt"/>
              </w:rPr>
              <w:t>Ноябрь 2018 г.</w:t>
            </w:r>
          </w:p>
        </w:tc>
      </w:tr>
      <w:tr w:rsidR="003D06C9" w:rsidTr="003D06C9">
        <w:trPr>
          <w:trHeight w:hRule="exact" w:val="57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6C9" w:rsidRDefault="003D06C9" w:rsidP="003D06C9">
            <w:pPr>
              <w:pStyle w:val="12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15pt0pt"/>
              </w:rPr>
              <w:t>3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6C9" w:rsidRDefault="003D06C9" w:rsidP="003D06C9">
            <w:pPr>
              <w:pStyle w:val="12"/>
              <w:shd w:val="clear" w:color="auto" w:fill="auto"/>
              <w:spacing w:after="0" w:line="278" w:lineRule="exact"/>
              <w:jc w:val="both"/>
            </w:pPr>
            <w:r>
              <w:rPr>
                <w:rStyle w:val="115pt0pt"/>
              </w:rPr>
              <w:t>Цифровая экономика и цифровые технологии в современных условиях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6C9" w:rsidRDefault="003D06C9" w:rsidP="003D06C9">
            <w:pPr>
              <w:pStyle w:val="12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15pt0pt"/>
              </w:rPr>
              <w:t>Январь 2019 г.</w:t>
            </w:r>
          </w:p>
        </w:tc>
      </w:tr>
      <w:tr w:rsidR="003D06C9" w:rsidTr="003D06C9">
        <w:trPr>
          <w:trHeight w:hRule="exact" w:val="29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6C9" w:rsidRDefault="003D06C9" w:rsidP="003D06C9">
            <w:pPr>
              <w:pStyle w:val="12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15pt0pt"/>
              </w:rPr>
              <w:t>4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6C9" w:rsidRDefault="003D06C9" w:rsidP="003D06C9">
            <w:pPr>
              <w:pStyle w:val="12"/>
              <w:shd w:val="clear" w:color="auto" w:fill="auto"/>
              <w:spacing w:after="0" w:line="230" w:lineRule="exact"/>
              <w:jc w:val="both"/>
            </w:pPr>
            <w:r>
              <w:rPr>
                <w:rStyle w:val="115pt0pt"/>
              </w:rPr>
              <w:t>Инвестиции и их роль в экономике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6C9" w:rsidRDefault="003D06C9" w:rsidP="003D06C9">
            <w:pPr>
              <w:pStyle w:val="12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15pt0pt"/>
              </w:rPr>
              <w:t>Декабрь 2018 г.</w:t>
            </w:r>
          </w:p>
        </w:tc>
      </w:tr>
      <w:tr w:rsidR="003D06C9" w:rsidTr="003D06C9">
        <w:trPr>
          <w:trHeight w:hRule="exact" w:val="28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6C9" w:rsidRDefault="003D06C9" w:rsidP="003D06C9">
            <w:pPr>
              <w:pStyle w:val="12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15pt0pt"/>
              </w:rPr>
              <w:t>5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6C9" w:rsidRDefault="003D06C9" w:rsidP="003D06C9">
            <w:pPr>
              <w:pStyle w:val="12"/>
              <w:shd w:val="clear" w:color="auto" w:fill="auto"/>
              <w:spacing w:after="0" w:line="230" w:lineRule="exact"/>
              <w:jc w:val="both"/>
            </w:pPr>
            <w:r>
              <w:rPr>
                <w:rStyle w:val="115pt0pt"/>
              </w:rPr>
              <w:t>Как защитить себя от финансового мошенничества?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6C9" w:rsidRDefault="003D06C9" w:rsidP="003D06C9">
            <w:pPr>
              <w:pStyle w:val="12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15pt0pt"/>
              </w:rPr>
              <w:t>Апрель 2019 г.</w:t>
            </w:r>
          </w:p>
        </w:tc>
      </w:tr>
      <w:tr w:rsidR="003D06C9" w:rsidTr="003D06C9">
        <w:trPr>
          <w:trHeight w:hRule="exact" w:val="56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6C9" w:rsidRDefault="003D06C9" w:rsidP="003D06C9">
            <w:pPr>
              <w:pStyle w:val="12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15pt0pt"/>
              </w:rPr>
              <w:t>6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6C9" w:rsidRDefault="003D06C9" w:rsidP="003D06C9">
            <w:pPr>
              <w:pStyle w:val="12"/>
              <w:shd w:val="clear" w:color="auto" w:fill="auto"/>
              <w:spacing w:after="0" w:line="278" w:lineRule="exact"/>
              <w:jc w:val="both"/>
            </w:pPr>
            <w:r>
              <w:rPr>
                <w:rStyle w:val="115pt0pt"/>
              </w:rPr>
              <w:t>Корпоративные финансы в условиях неопределенности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6C9" w:rsidRDefault="003D06C9" w:rsidP="003D06C9">
            <w:pPr>
              <w:pStyle w:val="12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15pt0pt"/>
              </w:rPr>
              <w:t>Октябрь 2018 г.</w:t>
            </w:r>
          </w:p>
        </w:tc>
      </w:tr>
      <w:tr w:rsidR="003D06C9" w:rsidTr="003D06C9">
        <w:trPr>
          <w:trHeight w:hRule="exact" w:val="27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6C9" w:rsidRDefault="003D06C9" w:rsidP="003D06C9">
            <w:pPr>
              <w:pStyle w:val="12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15pt0pt"/>
              </w:rPr>
              <w:t>7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6C9" w:rsidRDefault="003D06C9" w:rsidP="003D06C9">
            <w:pPr>
              <w:pStyle w:val="12"/>
              <w:shd w:val="clear" w:color="auto" w:fill="auto"/>
              <w:spacing w:after="0" w:line="230" w:lineRule="exact"/>
              <w:jc w:val="both"/>
            </w:pPr>
            <w:r>
              <w:rPr>
                <w:rStyle w:val="115pt0pt"/>
              </w:rPr>
              <w:t>Инвестиционные инструменты в бизнесе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6C9" w:rsidRDefault="003D06C9" w:rsidP="003D06C9">
            <w:pPr>
              <w:pStyle w:val="12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15pt0pt"/>
              </w:rPr>
              <w:t>Май 2019 г.</w:t>
            </w:r>
          </w:p>
        </w:tc>
      </w:tr>
      <w:tr w:rsidR="003D06C9" w:rsidTr="003D06C9">
        <w:trPr>
          <w:trHeight w:hRule="exact" w:val="28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6C9" w:rsidRDefault="003D06C9" w:rsidP="003D06C9">
            <w:pPr>
              <w:pStyle w:val="12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15pt0pt"/>
              </w:rPr>
              <w:t>8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6C9" w:rsidRDefault="003D06C9" w:rsidP="003D06C9">
            <w:pPr>
              <w:pStyle w:val="12"/>
              <w:shd w:val="clear" w:color="auto" w:fill="auto"/>
              <w:spacing w:after="0" w:line="230" w:lineRule="exact"/>
              <w:jc w:val="both"/>
            </w:pPr>
            <w:r>
              <w:rPr>
                <w:rStyle w:val="115pt0pt"/>
              </w:rPr>
              <w:t>Экономическая теория в цифровой экономике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6C9" w:rsidRDefault="003D06C9" w:rsidP="003D06C9">
            <w:pPr>
              <w:pStyle w:val="12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15pt0pt"/>
              </w:rPr>
              <w:t>Февраль 2019г.</w:t>
            </w:r>
          </w:p>
        </w:tc>
      </w:tr>
      <w:tr w:rsidR="003D06C9" w:rsidTr="003D06C9">
        <w:trPr>
          <w:trHeight w:hRule="exact" w:val="29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6C9" w:rsidRDefault="003D06C9" w:rsidP="003D06C9">
            <w:pPr>
              <w:pStyle w:val="12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15pt0pt"/>
              </w:rPr>
              <w:t>9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6C9" w:rsidRDefault="003D06C9" w:rsidP="003D06C9">
            <w:pPr>
              <w:pStyle w:val="12"/>
              <w:shd w:val="clear" w:color="auto" w:fill="auto"/>
              <w:spacing w:after="0" w:line="230" w:lineRule="exact"/>
              <w:jc w:val="both"/>
            </w:pPr>
            <w:r>
              <w:rPr>
                <w:rStyle w:val="115pt0pt"/>
              </w:rPr>
              <w:t>Интернет-маркетинг вещей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6C9" w:rsidRDefault="003D06C9" w:rsidP="003D06C9">
            <w:pPr>
              <w:pStyle w:val="12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15pt0pt"/>
              </w:rPr>
              <w:t>Ноябрь 2018 г.</w:t>
            </w:r>
          </w:p>
        </w:tc>
      </w:tr>
      <w:tr w:rsidR="003D06C9" w:rsidTr="003D06C9">
        <w:trPr>
          <w:trHeight w:hRule="exact" w:val="56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6C9" w:rsidRDefault="003D06C9" w:rsidP="003D06C9">
            <w:pPr>
              <w:pStyle w:val="12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15pt0pt"/>
              </w:rPr>
              <w:t>10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6C9" w:rsidRDefault="003D06C9" w:rsidP="003D06C9">
            <w:pPr>
              <w:pStyle w:val="12"/>
              <w:shd w:val="clear" w:color="auto" w:fill="auto"/>
              <w:spacing w:after="0" w:line="230" w:lineRule="exact"/>
              <w:jc w:val="both"/>
            </w:pPr>
            <w:r>
              <w:rPr>
                <w:rStyle w:val="115pt0pt"/>
              </w:rPr>
              <w:t>Бизнес планирование в современной экономике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6C9" w:rsidRDefault="003D06C9" w:rsidP="003D06C9">
            <w:pPr>
              <w:pStyle w:val="12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15pt0pt"/>
              </w:rPr>
              <w:t>Апрель 2019 г.</w:t>
            </w:r>
          </w:p>
        </w:tc>
      </w:tr>
      <w:tr w:rsidR="003D06C9" w:rsidTr="003D06C9">
        <w:trPr>
          <w:trHeight w:hRule="exact" w:val="58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6C9" w:rsidRDefault="003D06C9" w:rsidP="003D06C9">
            <w:pPr>
              <w:pStyle w:val="12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15pt0pt"/>
              </w:rPr>
              <w:t>11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6C9" w:rsidRDefault="003D06C9" w:rsidP="003D06C9">
            <w:pPr>
              <w:pStyle w:val="12"/>
              <w:shd w:val="clear" w:color="auto" w:fill="auto"/>
              <w:spacing w:after="0" w:line="283" w:lineRule="exact"/>
              <w:jc w:val="both"/>
            </w:pPr>
            <w:r>
              <w:rPr>
                <w:rStyle w:val="115pt0pt"/>
              </w:rPr>
              <w:t>Экономика государственного и муниципального сектора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6C9" w:rsidRDefault="003D06C9" w:rsidP="003D06C9">
            <w:pPr>
              <w:pStyle w:val="12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15pt0pt"/>
              </w:rPr>
              <w:t>Февраль 2019г.</w:t>
            </w:r>
          </w:p>
        </w:tc>
      </w:tr>
      <w:tr w:rsidR="003D06C9" w:rsidTr="003D06C9">
        <w:trPr>
          <w:trHeight w:hRule="exact" w:val="56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6C9" w:rsidRDefault="003D06C9" w:rsidP="003D06C9">
            <w:pPr>
              <w:pStyle w:val="12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15pt0pt"/>
              </w:rPr>
              <w:t>12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6C9" w:rsidRDefault="003D06C9" w:rsidP="003D06C9">
            <w:pPr>
              <w:pStyle w:val="12"/>
              <w:shd w:val="clear" w:color="auto" w:fill="auto"/>
              <w:spacing w:after="0" w:line="283" w:lineRule="exact"/>
              <w:jc w:val="both"/>
            </w:pPr>
            <w:r>
              <w:rPr>
                <w:rStyle w:val="115pt0pt"/>
              </w:rPr>
              <w:t xml:space="preserve">Применение аналитической платформы </w:t>
            </w:r>
            <w:proofErr w:type="spellStart"/>
            <w:r>
              <w:rPr>
                <w:rStyle w:val="115pt0pt"/>
                <w:lang w:val="en-US" w:eastAsia="en-US" w:bidi="en-US"/>
              </w:rPr>
              <w:t>Deductor</w:t>
            </w:r>
            <w:proofErr w:type="spellEnd"/>
            <w:r>
              <w:rPr>
                <w:rStyle w:val="115pt0pt"/>
                <w:lang w:eastAsia="en-US" w:bidi="en-US"/>
              </w:rPr>
              <w:t xml:space="preserve"> </w:t>
            </w:r>
            <w:r>
              <w:rPr>
                <w:rStyle w:val="115pt0pt"/>
              </w:rPr>
              <w:t>для анализа данных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6C9" w:rsidRDefault="003D06C9" w:rsidP="003D06C9">
            <w:pPr>
              <w:pStyle w:val="12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15pt0pt"/>
              </w:rPr>
              <w:t>Март 2019 г.</w:t>
            </w:r>
          </w:p>
        </w:tc>
      </w:tr>
      <w:tr w:rsidR="003D06C9" w:rsidTr="003D06C9">
        <w:trPr>
          <w:trHeight w:hRule="exact" w:val="28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6C9" w:rsidRDefault="003D06C9" w:rsidP="003D06C9">
            <w:pPr>
              <w:pStyle w:val="12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15pt0pt"/>
              </w:rPr>
              <w:t>13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6C9" w:rsidRDefault="003D06C9" w:rsidP="003D06C9">
            <w:pPr>
              <w:pStyle w:val="12"/>
              <w:shd w:val="clear" w:color="auto" w:fill="auto"/>
              <w:spacing w:after="0" w:line="230" w:lineRule="exact"/>
              <w:jc w:val="both"/>
            </w:pPr>
            <w:r>
              <w:rPr>
                <w:rStyle w:val="115pt0pt"/>
              </w:rPr>
              <w:t>Основы финансовых вычислений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6C9" w:rsidRDefault="003D06C9" w:rsidP="003D06C9">
            <w:pPr>
              <w:pStyle w:val="12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15pt0pt"/>
              </w:rPr>
              <w:t>Март 2019 г.</w:t>
            </w:r>
          </w:p>
        </w:tc>
      </w:tr>
      <w:tr w:rsidR="003D06C9" w:rsidTr="003D06C9">
        <w:trPr>
          <w:trHeight w:hRule="exact" w:val="28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6C9" w:rsidRDefault="003D06C9" w:rsidP="003D06C9">
            <w:pPr>
              <w:pStyle w:val="12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15pt0pt"/>
              </w:rPr>
              <w:t>14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6C9" w:rsidRDefault="003D06C9" w:rsidP="003D06C9">
            <w:pPr>
              <w:pStyle w:val="12"/>
              <w:shd w:val="clear" w:color="auto" w:fill="auto"/>
              <w:spacing w:after="0" w:line="230" w:lineRule="exact"/>
              <w:jc w:val="both"/>
            </w:pPr>
            <w:r>
              <w:rPr>
                <w:rStyle w:val="115pt0pt"/>
              </w:rPr>
              <w:t>Моделирование экономических ситуаций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6C9" w:rsidRDefault="003D06C9" w:rsidP="003D06C9">
            <w:pPr>
              <w:pStyle w:val="12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15pt0pt"/>
              </w:rPr>
              <w:t>Декабрь 2018 г.</w:t>
            </w:r>
          </w:p>
        </w:tc>
      </w:tr>
      <w:tr w:rsidR="003D06C9" w:rsidTr="003D06C9">
        <w:trPr>
          <w:trHeight w:hRule="exact" w:val="57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6C9" w:rsidRDefault="003D06C9" w:rsidP="003D06C9">
            <w:pPr>
              <w:pStyle w:val="12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15pt0pt"/>
              </w:rPr>
              <w:t>15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6C9" w:rsidRDefault="003D06C9" w:rsidP="003D06C9">
            <w:pPr>
              <w:pStyle w:val="12"/>
              <w:shd w:val="clear" w:color="auto" w:fill="auto"/>
              <w:spacing w:after="0" w:line="283" w:lineRule="exact"/>
              <w:jc w:val="both"/>
            </w:pPr>
            <w:r>
              <w:rPr>
                <w:rStyle w:val="115pt0pt"/>
              </w:rPr>
              <w:t>Роль компьютерных игр в развитии аналитических способностей молодежи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6C9" w:rsidRDefault="003D06C9" w:rsidP="003D06C9">
            <w:pPr>
              <w:pStyle w:val="12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15pt0pt"/>
              </w:rPr>
              <w:t>Октябрь 2018 г.</w:t>
            </w:r>
          </w:p>
        </w:tc>
      </w:tr>
      <w:tr w:rsidR="003D06C9" w:rsidTr="003D06C9">
        <w:trPr>
          <w:trHeight w:hRule="exact" w:val="29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6C9" w:rsidRDefault="003D06C9" w:rsidP="003D06C9">
            <w:pPr>
              <w:pStyle w:val="12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15pt0pt"/>
              </w:rPr>
              <w:t>16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6C9" w:rsidRDefault="003D06C9" w:rsidP="003D06C9">
            <w:pPr>
              <w:pStyle w:val="12"/>
              <w:shd w:val="clear" w:color="auto" w:fill="auto"/>
              <w:spacing w:after="0" w:line="230" w:lineRule="exact"/>
              <w:jc w:val="both"/>
            </w:pPr>
            <w:r>
              <w:rPr>
                <w:rStyle w:val="115pt0pt"/>
              </w:rPr>
              <w:t xml:space="preserve">Бизнес-аналитика средствами </w:t>
            </w:r>
            <w:r>
              <w:rPr>
                <w:rStyle w:val="115pt0pt"/>
                <w:lang w:val="en-US" w:eastAsia="en-US" w:bidi="en-US"/>
              </w:rPr>
              <w:t>Excel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6C9" w:rsidRDefault="003D06C9" w:rsidP="003D06C9">
            <w:pPr>
              <w:pStyle w:val="12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15pt0pt"/>
              </w:rPr>
              <w:t>Ноябрь 2018 г.</w:t>
            </w:r>
          </w:p>
        </w:tc>
      </w:tr>
      <w:tr w:rsidR="003D06C9" w:rsidTr="003D06C9">
        <w:trPr>
          <w:trHeight w:hRule="exact" w:val="28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6C9" w:rsidRDefault="003D06C9" w:rsidP="003D06C9">
            <w:pPr>
              <w:pStyle w:val="12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15pt0pt"/>
              </w:rPr>
              <w:t>17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6C9" w:rsidRDefault="003D06C9" w:rsidP="003D06C9">
            <w:pPr>
              <w:pStyle w:val="12"/>
              <w:shd w:val="clear" w:color="auto" w:fill="auto"/>
              <w:spacing w:after="0" w:line="230" w:lineRule="exact"/>
              <w:jc w:val="both"/>
            </w:pPr>
            <w:r>
              <w:rPr>
                <w:rStyle w:val="115pt0pt"/>
              </w:rPr>
              <w:t>Информационные технологии в экономике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6C9" w:rsidRDefault="003D06C9" w:rsidP="003D06C9">
            <w:pPr>
              <w:pStyle w:val="12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15pt0pt"/>
              </w:rPr>
              <w:t>Декабрь 2018 г.</w:t>
            </w:r>
          </w:p>
        </w:tc>
      </w:tr>
      <w:tr w:rsidR="003D06C9" w:rsidTr="003D06C9">
        <w:trPr>
          <w:trHeight w:hRule="exact" w:val="6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06C9" w:rsidRDefault="003D06C9" w:rsidP="003D06C9">
            <w:pPr>
              <w:pStyle w:val="12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15pt0pt"/>
              </w:rPr>
              <w:t>18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6C9" w:rsidRDefault="003D06C9" w:rsidP="003D06C9">
            <w:pPr>
              <w:pStyle w:val="12"/>
              <w:shd w:val="clear" w:color="auto" w:fill="auto"/>
              <w:spacing w:after="0" w:line="283" w:lineRule="exact"/>
              <w:jc w:val="both"/>
            </w:pPr>
            <w:r>
              <w:rPr>
                <w:rStyle w:val="115pt0pt"/>
              </w:rPr>
              <w:t>Исследование операций и принятие решений в экономике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6C9" w:rsidRDefault="003D06C9" w:rsidP="003D06C9">
            <w:pPr>
              <w:pStyle w:val="12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15pt0pt"/>
              </w:rPr>
              <w:t>Январь 2019 г.</w:t>
            </w:r>
          </w:p>
        </w:tc>
      </w:tr>
    </w:tbl>
    <w:p w:rsidR="003D06C9" w:rsidRDefault="003D06C9" w:rsidP="003D06C9">
      <w:pPr>
        <w:pStyle w:val="12"/>
        <w:shd w:val="clear" w:color="auto" w:fill="auto"/>
        <w:spacing w:after="0" w:line="240" w:lineRule="exact"/>
        <w:ind w:right="20"/>
        <w:jc w:val="both"/>
      </w:pPr>
      <w:r>
        <w:t xml:space="preserve">                            </w:t>
      </w:r>
    </w:p>
    <w:p w:rsidR="00F046EE" w:rsidRDefault="00F046EE">
      <w:pPr>
        <w:rPr>
          <w:sz w:val="2"/>
          <w:szCs w:val="2"/>
        </w:rPr>
      </w:pPr>
    </w:p>
    <w:p w:rsidR="003D06C9" w:rsidRDefault="003D06C9">
      <w:pPr>
        <w:rPr>
          <w:sz w:val="2"/>
          <w:szCs w:val="2"/>
        </w:rPr>
      </w:pPr>
    </w:p>
    <w:p w:rsidR="003D06C9" w:rsidRDefault="003D06C9">
      <w:pPr>
        <w:rPr>
          <w:sz w:val="2"/>
          <w:szCs w:val="2"/>
        </w:rPr>
      </w:pPr>
    </w:p>
    <w:p w:rsidR="003D06C9" w:rsidRDefault="003D06C9">
      <w:pPr>
        <w:rPr>
          <w:sz w:val="2"/>
          <w:szCs w:val="2"/>
        </w:rPr>
        <w:sectPr w:rsidR="003D06C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F046EE" w:rsidRDefault="00C77F5B">
      <w:pPr>
        <w:pStyle w:val="a6"/>
        <w:framePr w:wrap="around" w:vAnchor="page" w:hAnchor="page" w:x="5905" w:y="1943"/>
        <w:shd w:val="clear" w:color="auto" w:fill="auto"/>
        <w:spacing w:line="190" w:lineRule="exact"/>
        <w:ind w:left="20"/>
      </w:pPr>
      <w:r>
        <w:lastRenderedPageBreak/>
        <w:t>2</w:t>
      </w:r>
    </w:p>
    <w:p w:rsidR="00F046EE" w:rsidRDefault="00F046EE">
      <w:pPr>
        <w:rPr>
          <w:sz w:val="2"/>
          <w:szCs w:val="2"/>
        </w:rPr>
      </w:pPr>
    </w:p>
    <w:sectPr w:rsidR="00F046EE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F5B" w:rsidRDefault="00C77F5B">
      <w:r>
        <w:separator/>
      </w:r>
    </w:p>
  </w:endnote>
  <w:endnote w:type="continuationSeparator" w:id="0">
    <w:p w:rsidR="00C77F5B" w:rsidRDefault="00C77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F5B" w:rsidRDefault="00C77F5B"/>
  </w:footnote>
  <w:footnote w:type="continuationSeparator" w:id="0">
    <w:p w:rsidR="00C77F5B" w:rsidRDefault="00C77F5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046EE"/>
    <w:rsid w:val="003D06C9"/>
    <w:rsid w:val="00C77F5B"/>
    <w:rsid w:val="00E150AA"/>
    <w:rsid w:val="00F0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3"/>
      <w:szCs w:val="23"/>
      <w:u w:val="none"/>
    </w:rPr>
  </w:style>
  <w:style w:type="character" w:customStyle="1" w:styleId="20pt">
    <w:name w:val="Основной текст (2) +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8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8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1"/>
      <w:sz w:val="46"/>
      <w:szCs w:val="46"/>
      <w:u w:val="none"/>
    </w:rPr>
  </w:style>
  <w:style w:type="character" w:customStyle="1" w:styleId="1Garamond26pt0pt">
    <w:name w:val="Заголовок №1 + Garamond;26 pt;Полужирный;Не курсив;Интервал 0 pt"/>
    <w:basedOn w:val="1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7"/>
      <w:w w:val="100"/>
      <w:position w:val="0"/>
      <w:sz w:val="52"/>
      <w:szCs w:val="52"/>
      <w:u w:val="single"/>
      <w:lang w:val="ru-RU" w:eastAsia="ru-RU" w:bidi="ru-RU"/>
    </w:rPr>
  </w:style>
  <w:style w:type="character" w:customStyle="1" w:styleId="1Garamond26pt0pt0">
    <w:name w:val="Заголовок №1 + Garamond;26 pt;Полужирный;Не курсив;Интервал 0 pt"/>
    <w:basedOn w:val="1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7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1"/>
      <w:w w:val="100"/>
      <w:position w:val="0"/>
      <w:sz w:val="46"/>
      <w:szCs w:val="46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Заголовок №2_"/>
    <w:basedOn w:val="a0"/>
    <w:link w:val="22"/>
    <w:rPr>
      <w:rFonts w:ascii="Garamond" w:eastAsia="Garamond" w:hAnsi="Garamond" w:cs="Garamond"/>
      <w:b/>
      <w:bCs/>
      <w:i/>
      <w:iCs/>
      <w:smallCaps w:val="0"/>
      <w:strike w:val="0"/>
      <w:spacing w:val="5"/>
      <w:sz w:val="28"/>
      <w:szCs w:val="28"/>
      <w:u w:val="none"/>
    </w:rPr>
  </w:style>
  <w:style w:type="character" w:customStyle="1" w:styleId="23">
    <w:name w:val="Заголовок №2"/>
    <w:basedOn w:val="21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5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5pt0pt">
    <w:name w:val="Основной текст + 11;5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269" w:lineRule="exact"/>
      <w:jc w:val="center"/>
    </w:pPr>
    <w:rPr>
      <w:rFonts w:ascii="Times New Roman" w:eastAsia="Times New Roman" w:hAnsi="Times New Roman" w:cs="Times New Roman"/>
      <w:spacing w:val="-6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8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230" w:lineRule="exact"/>
      <w:jc w:val="center"/>
    </w:pPr>
    <w:rPr>
      <w:rFonts w:ascii="Times New Roman" w:eastAsia="Times New Roman" w:hAnsi="Times New Roman" w:cs="Times New Roman"/>
      <w:b/>
      <w:bCs/>
      <w:spacing w:val="-1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line="0" w:lineRule="atLeast"/>
      <w:outlineLvl w:val="0"/>
    </w:pPr>
    <w:rPr>
      <w:rFonts w:ascii="Times New Roman" w:eastAsia="Times New Roman" w:hAnsi="Times New Roman" w:cs="Times New Roman"/>
      <w:i/>
      <w:iCs/>
      <w:spacing w:val="11"/>
      <w:sz w:val="46"/>
      <w:szCs w:val="46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after="420" w:line="326" w:lineRule="exact"/>
      <w:jc w:val="center"/>
    </w:pPr>
    <w:rPr>
      <w:rFonts w:ascii="Times New Roman" w:eastAsia="Times New Roman" w:hAnsi="Times New Roman" w:cs="Times New Roman"/>
      <w:b/>
      <w:bCs/>
      <w:spacing w:val="-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0" w:after="300" w:line="0" w:lineRule="atLeast"/>
      <w:outlineLvl w:val="1"/>
    </w:pPr>
    <w:rPr>
      <w:rFonts w:ascii="Garamond" w:eastAsia="Garamond" w:hAnsi="Garamond" w:cs="Garamond"/>
      <w:b/>
      <w:bCs/>
      <w:i/>
      <w:iCs/>
      <w:spacing w:val="5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3"/>
      <w:szCs w:val="23"/>
      <w:u w:val="none"/>
    </w:rPr>
  </w:style>
  <w:style w:type="character" w:customStyle="1" w:styleId="20pt">
    <w:name w:val="Основной текст (2) +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8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8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1"/>
      <w:sz w:val="46"/>
      <w:szCs w:val="46"/>
      <w:u w:val="none"/>
    </w:rPr>
  </w:style>
  <w:style w:type="character" w:customStyle="1" w:styleId="1Garamond26pt0pt">
    <w:name w:val="Заголовок №1 + Garamond;26 pt;Полужирный;Не курсив;Интервал 0 pt"/>
    <w:basedOn w:val="1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7"/>
      <w:w w:val="100"/>
      <w:position w:val="0"/>
      <w:sz w:val="52"/>
      <w:szCs w:val="52"/>
      <w:u w:val="single"/>
      <w:lang w:val="ru-RU" w:eastAsia="ru-RU" w:bidi="ru-RU"/>
    </w:rPr>
  </w:style>
  <w:style w:type="character" w:customStyle="1" w:styleId="1Garamond26pt0pt0">
    <w:name w:val="Заголовок №1 + Garamond;26 pt;Полужирный;Не курсив;Интервал 0 pt"/>
    <w:basedOn w:val="1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7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1"/>
      <w:w w:val="100"/>
      <w:position w:val="0"/>
      <w:sz w:val="46"/>
      <w:szCs w:val="46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Заголовок №2_"/>
    <w:basedOn w:val="a0"/>
    <w:link w:val="22"/>
    <w:rPr>
      <w:rFonts w:ascii="Garamond" w:eastAsia="Garamond" w:hAnsi="Garamond" w:cs="Garamond"/>
      <w:b/>
      <w:bCs/>
      <w:i/>
      <w:iCs/>
      <w:smallCaps w:val="0"/>
      <w:strike w:val="0"/>
      <w:spacing w:val="5"/>
      <w:sz w:val="28"/>
      <w:szCs w:val="28"/>
      <w:u w:val="none"/>
    </w:rPr>
  </w:style>
  <w:style w:type="character" w:customStyle="1" w:styleId="23">
    <w:name w:val="Заголовок №2"/>
    <w:basedOn w:val="21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5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5pt0pt">
    <w:name w:val="Основной текст + 11;5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269" w:lineRule="exact"/>
      <w:jc w:val="center"/>
    </w:pPr>
    <w:rPr>
      <w:rFonts w:ascii="Times New Roman" w:eastAsia="Times New Roman" w:hAnsi="Times New Roman" w:cs="Times New Roman"/>
      <w:spacing w:val="-6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8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230" w:lineRule="exact"/>
      <w:jc w:val="center"/>
    </w:pPr>
    <w:rPr>
      <w:rFonts w:ascii="Times New Roman" w:eastAsia="Times New Roman" w:hAnsi="Times New Roman" w:cs="Times New Roman"/>
      <w:b/>
      <w:bCs/>
      <w:spacing w:val="-1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line="0" w:lineRule="atLeast"/>
      <w:outlineLvl w:val="0"/>
    </w:pPr>
    <w:rPr>
      <w:rFonts w:ascii="Times New Roman" w:eastAsia="Times New Roman" w:hAnsi="Times New Roman" w:cs="Times New Roman"/>
      <w:i/>
      <w:iCs/>
      <w:spacing w:val="11"/>
      <w:sz w:val="46"/>
      <w:szCs w:val="46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after="420" w:line="326" w:lineRule="exact"/>
      <w:jc w:val="center"/>
    </w:pPr>
    <w:rPr>
      <w:rFonts w:ascii="Times New Roman" w:eastAsia="Times New Roman" w:hAnsi="Times New Roman" w:cs="Times New Roman"/>
      <w:b/>
      <w:bCs/>
      <w:spacing w:val="-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0" w:after="300" w:line="0" w:lineRule="atLeast"/>
      <w:outlineLvl w:val="1"/>
    </w:pPr>
    <w:rPr>
      <w:rFonts w:ascii="Garamond" w:eastAsia="Garamond" w:hAnsi="Garamond" w:cs="Garamond"/>
      <w:b/>
      <w:bCs/>
      <w:i/>
      <w:iCs/>
      <w:spacing w:val="5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Суворкина Наталья Алексеевна</cp:lastModifiedBy>
  <cp:revision>3</cp:revision>
  <dcterms:created xsi:type="dcterms:W3CDTF">2018-10-03T14:16:00Z</dcterms:created>
  <dcterms:modified xsi:type="dcterms:W3CDTF">2018-10-03T14:44:00Z</dcterms:modified>
</cp:coreProperties>
</file>